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56" w:rsidRPr="00122767" w:rsidRDefault="00CE721C">
      <w:pPr>
        <w:rPr>
          <w:sz w:val="56"/>
          <w:szCs w:val="56"/>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5932170</wp:posOffset>
                </wp:positionH>
                <wp:positionV relativeFrom="paragraph">
                  <wp:posOffset>5518785</wp:posOffset>
                </wp:positionV>
                <wp:extent cx="2873828" cy="11315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73828" cy="1131570"/>
                        </a:xfrm>
                        <a:prstGeom prst="rect">
                          <a:avLst/>
                        </a:prstGeom>
                        <a:solidFill>
                          <a:schemeClr val="lt1"/>
                        </a:solidFill>
                        <a:ln w="6350">
                          <a:noFill/>
                        </a:ln>
                      </wps:spPr>
                      <wps:txbx>
                        <w:txbxContent>
                          <w:p w:rsidR="004F3F95" w:rsidRPr="002273E6" w:rsidRDefault="004F3F95">
                            <w:pPr>
                              <w:rPr>
                                <w:rFonts w:ascii="Goudy Old Style" w:hAnsi="Goudy Old Style"/>
                                <w:color w:val="EE80B1"/>
                                <w:sz w:val="36"/>
                                <w:szCs w:val="36"/>
                              </w:rPr>
                            </w:pPr>
                            <w:r w:rsidRPr="002273E6">
                              <w:rPr>
                                <w:rFonts w:ascii="Goudy Old Style" w:hAnsi="Goudy Old Style"/>
                                <w:color w:val="EE80B1"/>
                                <w:sz w:val="36"/>
                                <w:szCs w:val="36"/>
                              </w:rPr>
                              <w:t xml:space="preserve">Fun fact </w:t>
                            </w:r>
                          </w:p>
                          <w:p w:rsidR="004F3F95" w:rsidRDefault="004F3F95"/>
                          <w:p w:rsidR="004F3F95" w:rsidRPr="002273E6" w:rsidRDefault="004F3F95">
                            <w:pPr>
                              <w:rPr>
                                <w:rFonts w:ascii="Gill Sans MT" w:hAnsi="Gill Sans MT"/>
                              </w:rPr>
                            </w:pPr>
                            <w:r w:rsidRPr="002273E6">
                              <w:rPr>
                                <w:rFonts w:ascii="Gill Sans MT" w:hAnsi="Gill Sans MT"/>
                              </w:rPr>
                              <w:t xml:space="preserve">Some of the Kings in the Great Gallery </w:t>
                            </w:r>
                            <w:r w:rsidR="002273E6" w:rsidRPr="002273E6">
                              <w:rPr>
                                <w:rFonts w:ascii="Gill Sans MT" w:hAnsi="Gill Sans MT"/>
                              </w:rPr>
                              <w:t>aren’t real but legendry!</w:t>
                            </w:r>
                          </w:p>
                          <w:p w:rsidR="004F3F95" w:rsidRDefault="004F3F95"/>
                          <w:p w:rsidR="004F3F95" w:rsidRDefault="004F3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67.1pt;margin-top:434.55pt;width:226.3pt;height:8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" fillcolor="white [3201]" stroked="f" strokeweight=".5pt">
                <v:textbox>
                  <w:txbxContent>
                    <w:p w:rsidR="004F3F95" w:rsidRPr="002273E6" w:rsidRDefault="004F3F95">
                      <w:pPr>
                        <w:rPr>
                          <w:rFonts w:ascii="Goudy Old Style" w:hAnsi="Goudy Old Style"/>
                          <w:color w:val="EE80B1"/>
                          <w:sz w:val="36"/>
                          <w:szCs w:val="36"/>
                        </w:rPr>
                      </w:pPr>
                      <w:r w:rsidRPr="002273E6">
                        <w:rPr>
                          <w:rFonts w:ascii="Goudy Old Style" w:hAnsi="Goudy Old Style"/>
                          <w:color w:val="EE80B1"/>
                          <w:sz w:val="36"/>
                          <w:szCs w:val="36"/>
                        </w:rPr>
                        <w:t xml:space="preserve">Fun fact </w:t>
                      </w:r>
                    </w:p>
                    <w:p w:rsidR="004F3F95" w:rsidRDefault="004F3F95"/>
                    <w:p w:rsidR="004F3F95" w:rsidRPr="002273E6" w:rsidRDefault="004F3F95">
                      <w:pPr>
                        <w:rPr>
                          <w:rFonts w:ascii="Gill Sans MT" w:hAnsi="Gill Sans MT"/>
                        </w:rPr>
                      </w:pPr>
                      <w:r w:rsidRPr="002273E6">
                        <w:rPr>
                          <w:rFonts w:ascii="Gill Sans MT" w:hAnsi="Gill Sans MT"/>
                        </w:rPr>
                        <w:t xml:space="preserve">Some of the Kings in the Great Gallery </w:t>
                      </w:r>
                      <w:r w:rsidR="002273E6" w:rsidRPr="002273E6">
                        <w:rPr>
                          <w:rFonts w:ascii="Gill Sans MT" w:hAnsi="Gill Sans MT"/>
                        </w:rPr>
                        <w:t>aren’t real but legendry!</w:t>
                      </w:r>
                    </w:p>
                    <w:p w:rsidR="004F3F95" w:rsidRDefault="004F3F95"/>
                    <w:p w:rsidR="004F3F95" w:rsidRDefault="004F3F95"/>
                  </w:txbxContent>
                </v:textbox>
              </v:shape>
            </w:pict>
          </mc:Fallback>
        </mc:AlternateContent>
      </w:r>
      <w:r>
        <w:rPr>
          <w:rFonts w:ascii="Amatic SC" w:eastAsia="Amatic SC" w:hAnsi="Amatic SC" w:cs="Amatic SC"/>
          <w:noProof/>
          <w:sz w:val="72"/>
          <w:szCs w:val="72"/>
          <w:lang w:eastAsia="en-GB"/>
        </w:rPr>
        <w:drawing>
          <wp:anchor distT="0" distB="0" distL="114300" distR="114300" simplePos="0" relativeHeight="251675648" behindDoc="0" locked="0" layoutInCell="1" allowOverlap="1" wp14:anchorId="341FFDF8" wp14:editId="4A5ED508">
            <wp:simplePos x="0" y="0"/>
            <wp:positionH relativeFrom="margin">
              <wp:align>right</wp:align>
            </wp:positionH>
            <wp:positionV relativeFrom="paragraph">
              <wp:posOffset>0</wp:posOffset>
            </wp:positionV>
            <wp:extent cx="9772650" cy="1679575"/>
            <wp:effectExtent l="0" t="0" r="0" b="0"/>
            <wp:wrapSquare wrapText="bothSides"/>
            <wp:docPr id="2" name="Picture 2" descr="Rectangle_01_Urn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angle_01_Urn_Gre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265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AA5">
        <w:rPr>
          <w:rFonts w:ascii="Amatic SC" w:eastAsia="Amatic SC" w:hAnsi="Amatic SC" w:cs="Amatic SC"/>
          <w:noProof/>
          <w:sz w:val="72"/>
          <w:szCs w:val="72"/>
          <w:lang w:eastAsia="en-GB"/>
        </w:rPr>
        <mc:AlternateContent>
          <mc:Choice Requires="wps">
            <w:drawing>
              <wp:anchor distT="45720" distB="45720" distL="114300" distR="114300" simplePos="0" relativeHeight="251677696" behindDoc="0" locked="0" layoutInCell="1" allowOverlap="1" wp14:anchorId="2634D741" wp14:editId="5432906F">
                <wp:simplePos x="0" y="0"/>
                <wp:positionH relativeFrom="margin">
                  <wp:align>right</wp:align>
                </wp:positionH>
                <wp:positionV relativeFrom="paragraph">
                  <wp:posOffset>142875</wp:posOffset>
                </wp:positionV>
                <wp:extent cx="9791700" cy="18192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AA5" w:rsidRDefault="00F379D0" w:rsidP="00CE721C">
                            <w:pPr>
                              <w:jc w:val="center"/>
                              <w:rPr>
                                <w:rFonts w:ascii="GoudyOlSt BT" w:hAnsi="GoudyOlSt BT"/>
                                <w:color w:val="FFFFFF"/>
                                <w:sz w:val="66"/>
                                <w:szCs w:val="66"/>
                              </w:rPr>
                            </w:pPr>
                            <w:r>
                              <w:rPr>
                                <w:rFonts w:ascii="GoudyOlSt BT" w:hAnsi="GoudyOlSt BT"/>
                                <w:color w:val="FFFFFF"/>
                                <w:sz w:val="66"/>
                                <w:szCs w:val="66"/>
                              </w:rPr>
                              <w:t>Make Your Own</w:t>
                            </w:r>
                            <w:bookmarkStart w:id="0" w:name="_GoBack"/>
                            <w:bookmarkEnd w:id="0"/>
                            <w:r w:rsidR="00882AA5">
                              <w:rPr>
                                <w:rFonts w:ascii="GoudyOlSt BT" w:hAnsi="GoudyOlSt BT"/>
                                <w:color w:val="FFFFFF"/>
                                <w:sz w:val="66"/>
                                <w:szCs w:val="66"/>
                              </w:rPr>
                              <w:t xml:space="preserve"> </w:t>
                            </w:r>
                            <w:r w:rsidR="00CE721C">
                              <w:rPr>
                                <w:rFonts w:ascii="GoudyOlSt BT" w:hAnsi="GoudyOlSt BT"/>
                                <w:color w:val="FFFFFF"/>
                                <w:sz w:val="66"/>
                                <w:szCs w:val="66"/>
                              </w:rPr>
                              <w:t>Great Ga</w:t>
                            </w:r>
                            <w:r w:rsidR="00947449">
                              <w:rPr>
                                <w:rFonts w:ascii="GoudyOlSt BT" w:hAnsi="GoudyOlSt BT"/>
                                <w:color w:val="FFFFFF"/>
                                <w:sz w:val="66"/>
                                <w:szCs w:val="66"/>
                              </w:rPr>
                              <w:t>llery</w:t>
                            </w:r>
                          </w:p>
                          <w:p w:rsidR="00CE721C" w:rsidRPr="00CE721C" w:rsidRDefault="00CE721C" w:rsidP="00CE721C">
                            <w:pPr>
                              <w:jc w:val="center"/>
                              <w:rPr>
                                <w:rFonts w:ascii="GoudyOlSt BT" w:hAnsi="GoudyOlSt BT"/>
                                <w:color w:val="FFFFFF"/>
                                <w:sz w:val="16"/>
                                <w:szCs w:val="16"/>
                              </w:rPr>
                            </w:pPr>
                          </w:p>
                          <w:p w:rsidR="00CE721C" w:rsidRPr="00CE721C" w:rsidRDefault="00CE721C" w:rsidP="00CE721C">
                            <w:pPr>
                              <w:rPr>
                                <w:rFonts w:ascii="Gill Sans MT" w:hAnsi="Gill Sans MT"/>
                                <w:color w:val="FFFFFF" w:themeColor="background1"/>
                                <w:sz w:val="28"/>
                                <w:szCs w:val="28"/>
                              </w:rPr>
                            </w:pPr>
                            <w:r w:rsidRPr="00CE721C">
                              <w:rPr>
                                <w:rFonts w:ascii="Gill Sans MT" w:hAnsi="Gill Sans MT" w:cstheme="minorHAnsi"/>
                                <w:color w:val="FFFFFF" w:themeColor="background1"/>
                                <w:sz w:val="28"/>
                                <w:szCs w:val="28"/>
                              </w:rPr>
                              <w:t>Charles II filled the Great Gallery at the Palace of Holyroodhouse with portraits of all the Scottish kings and queens that had come before him. Fill your own Great Gallery with pictures from your history.  Draw, paint or stick photographs of people from your own family – perhaps your parents, grandparents or even your great grandparents?</w:t>
                            </w:r>
                          </w:p>
                          <w:p w:rsidR="00CE721C" w:rsidRPr="00E931CF" w:rsidRDefault="00CE721C" w:rsidP="00882AA5">
                            <w:pPr>
                              <w:rPr>
                                <w:rFonts w:ascii="GoudyOlSt BT" w:hAnsi="GoudyOlSt BT"/>
                                <w:color w:val="FFFFFF"/>
                                <w:sz w:val="66"/>
                                <w:szCs w:val="6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4D741" id="Text Box 5" o:spid="_x0000_s1027" type="#_x0000_t202" style="position:absolute;margin-left:719.8pt;margin-top:11.25pt;width:771pt;height:14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rbtgIAALo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" filled="f" stroked="f">
                <v:textbox>
                  <w:txbxContent>
                    <w:p w:rsidR="00882AA5" w:rsidRDefault="00F379D0" w:rsidP="00CE721C">
                      <w:pPr>
                        <w:jc w:val="center"/>
                        <w:rPr>
                          <w:rFonts w:ascii="GoudyOlSt BT" w:hAnsi="GoudyOlSt BT"/>
                          <w:color w:val="FFFFFF"/>
                          <w:sz w:val="66"/>
                          <w:szCs w:val="66"/>
                        </w:rPr>
                      </w:pPr>
                      <w:r>
                        <w:rPr>
                          <w:rFonts w:ascii="GoudyOlSt BT" w:hAnsi="GoudyOlSt BT"/>
                          <w:color w:val="FFFFFF"/>
                          <w:sz w:val="66"/>
                          <w:szCs w:val="66"/>
                        </w:rPr>
                        <w:t>Make Your Own</w:t>
                      </w:r>
                      <w:bookmarkStart w:id="1" w:name="_GoBack"/>
                      <w:bookmarkEnd w:id="1"/>
                      <w:r w:rsidR="00882AA5">
                        <w:rPr>
                          <w:rFonts w:ascii="GoudyOlSt BT" w:hAnsi="GoudyOlSt BT"/>
                          <w:color w:val="FFFFFF"/>
                          <w:sz w:val="66"/>
                          <w:szCs w:val="66"/>
                        </w:rPr>
                        <w:t xml:space="preserve"> </w:t>
                      </w:r>
                      <w:r w:rsidR="00CE721C">
                        <w:rPr>
                          <w:rFonts w:ascii="GoudyOlSt BT" w:hAnsi="GoudyOlSt BT"/>
                          <w:color w:val="FFFFFF"/>
                          <w:sz w:val="66"/>
                          <w:szCs w:val="66"/>
                        </w:rPr>
                        <w:t>Great Ga</w:t>
                      </w:r>
                      <w:r w:rsidR="00947449">
                        <w:rPr>
                          <w:rFonts w:ascii="GoudyOlSt BT" w:hAnsi="GoudyOlSt BT"/>
                          <w:color w:val="FFFFFF"/>
                          <w:sz w:val="66"/>
                          <w:szCs w:val="66"/>
                        </w:rPr>
                        <w:t>llery</w:t>
                      </w:r>
                    </w:p>
                    <w:p w:rsidR="00CE721C" w:rsidRPr="00CE721C" w:rsidRDefault="00CE721C" w:rsidP="00CE721C">
                      <w:pPr>
                        <w:jc w:val="center"/>
                        <w:rPr>
                          <w:rFonts w:ascii="GoudyOlSt BT" w:hAnsi="GoudyOlSt BT"/>
                          <w:color w:val="FFFFFF"/>
                          <w:sz w:val="16"/>
                          <w:szCs w:val="16"/>
                        </w:rPr>
                      </w:pPr>
                    </w:p>
                    <w:p w:rsidR="00CE721C" w:rsidRPr="00CE721C" w:rsidRDefault="00CE721C" w:rsidP="00CE721C">
                      <w:pPr>
                        <w:rPr>
                          <w:rFonts w:ascii="Gill Sans MT" w:hAnsi="Gill Sans MT"/>
                          <w:color w:val="FFFFFF" w:themeColor="background1"/>
                          <w:sz w:val="28"/>
                          <w:szCs w:val="28"/>
                        </w:rPr>
                      </w:pPr>
                      <w:r w:rsidRPr="00CE721C">
                        <w:rPr>
                          <w:rFonts w:ascii="Gill Sans MT" w:hAnsi="Gill Sans MT" w:cstheme="minorHAnsi"/>
                          <w:color w:val="FFFFFF" w:themeColor="background1"/>
                          <w:sz w:val="28"/>
                          <w:szCs w:val="28"/>
                        </w:rPr>
                        <w:t>Charles II filled the Great Gallery at the Palace of Holyroodhouse with portraits of all the Scottish kings and queens that had come before him. Fill your own Great Gallery with pictures from your history.  Draw, paint or stick photographs of people from your own family – perhaps your parents, grandparents or even your great grandparents?</w:t>
                      </w:r>
                    </w:p>
                    <w:p w:rsidR="00CE721C" w:rsidRPr="00E931CF" w:rsidRDefault="00CE721C" w:rsidP="00882AA5">
                      <w:pPr>
                        <w:rPr>
                          <w:rFonts w:ascii="GoudyOlSt BT" w:hAnsi="GoudyOlSt BT"/>
                          <w:color w:val="FFFFFF"/>
                          <w:sz w:val="66"/>
                          <w:szCs w:val="66"/>
                        </w:rPr>
                      </w:pPr>
                    </w:p>
                  </w:txbxContent>
                </v:textbox>
                <w10:wrap type="square" anchorx="margin"/>
              </v:shape>
            </w:pict>
          </mc:Fallback>
        </mc:AlternateContent>
      </w:r>
    </w:p>
    <w:p w:rsidR="008A0B56" w:rsidRDefault="008A0B56"/>
    <w:p w:rsidR="00BC5C44" w:rsidRDefault="00BC5C44" w:rsidP="00BC5C44">
      <w:pPr>
        <w:pStyle w:val="NormalWeb"/>
        <w:spacing w:before="0" w:beforeAutospacing="0" w:after="0" w:afterAutospacing="0" w:line="0" w:lineRule="auto"/>
        <w:rPr>
          <w:color w:val="000000"/>
          <w:sz w:val="30"/>
          <w:szCs w:val="30"/>
        </w:rPr>
      </w:pPr>
      <w:r>
        <w:rPr>
          <w:color w:val="000000"/>
          <w:sz w:val="30"/>
          <w:szCs w:val="30"/>
        </w:rPr>
        <w:t>This silver Pomander is said to have belonged to Mary, Queen of</w:t>
      </w:r>
    </w:p>
    <w:p w:rsidR="00BC5C44" w:rsidRDefault="00BC5C44" w:rsidP="00BC5C44">
      <w:pPr>
        <w:pStyle w:val="NormalWeb"/>
        <w:spacing w:before="0" w:beforeAutospacing="0" w:after="0" w:afterAutospacing="0" w:line="0" w:lineRule="auto"/>
        <w:rPr>
          <w:color w:val="000000"/>
          <w:sz w:val="30"/>
          <w:szCs w:val="30"/>
        </w:rPr>
      </w:pPr>
      <w:r>
        <w:rPr>
          <w:color w:val="000000"/>
          <w:sz w:val="30"/>
          <w:szCs w:val="30"/>
        </w:rPr>
        <w:t>Scots.  It is shaped like an orange and the segments were filled</w:t>
      </w:r>
    </w:p>
    <w:p w:rsidR="008A0B56" w:rsidRPr="00CE721C" w:rsidRDefault="00BC5C44" w:rsidP="00CE721C">
      <w:pPr>
        <w:pStyle w:val="NormalWeb"/>
        <w:spacing w:before="0" w:beforeAutospacing="0" w:after="0" w:afterAutospacing="0" w:line="0" w:lineRule="auto"/>
        <w:rPr>
          <w:color w:val="000000"/>
          <w:sz w:val="30"/>
          <w:szCs w:val="30"/>
        </w:rPr>
      </w:pPr>
      <w:r>
        <w:rPr>
          <w:color w:val="000000"/>
          <w:sz w:val="30"/>
          <w:szCs w:val="30"/>
        </w:rPr>
        <w:t>with sweet smelling herbs and spices like cloves, cinnamon or</w:t>
      </w:r>
      <w:r w:rsidR="00882AA5" w:rsidRPr="002273E6">
        <w:rPr>
          <w:b/>
          <w:color w:val="0193D9"/>
        </w:rPr>
        <w:fldChar w:fldCharType="begin"/>
      </w:r>
      <w:r w:rsidR="00882AA5" w:rsidRPr="002273E6">
        <w:rPr>
          <w:b/>
          <w:color w:val="0193D9"/>
        </w:rPr>
        <w:instrText xml:space="preserve"> INCLUDEPICTURE "https://eus-www.sway-cdn.com/s/V4S7UAX1ViS6HCE2/images/dcpcD0GHp2O0IN?quality=654&amp;allowAnimation=true" \* MERGEFORMATINET </w:instrText>
      </w:r>
      <w:r w:rsidR="00882AA5" w:rsidRPr="002273E6">
        <w:rPr>
          <w:b/>
          <w:color w:val="0193D9"/>
        </w:rPr>
        <w:fldChar w:fldCharType="end"/>
      </w:r>
    </w:p>
    <w:p w:rsidR="003C6021" w:rsidRDefault="004F3F95" w:rsidP="008A0B56">
      <w:pPr>
        <w:rPr>
          <w:rFonts w:ascii="Times New Roman" w:eastAsia="Times New Roman" w:hAnsi="Times New Roman" w:cs="Times New Roman"/>
          <w:lang w:eastAsia="en-GB"/>
        </w:rPr>
      </w:pPr>
      <w:r w:rsidRPr="00561538">
        <w:rPr>
          <w:noProof/>
          <w:lang w:eastAsia="en-GB"/>
        </w:rPr>
        <w:drawing>
          <wp:anchor distT="0" distB="0" distL="114300" distR="114300" simplePos="0" relativeHeight="251678720" behindDoc="0" locked="0" layoutInCell="1" allowOverlap="1" wp14:anchorId="7F036F8D">
            <wp:simplePos x="0" y="0"/>
            <wp:positionH relativeFrom="margin">
              <wp:posOffset>2017395</wp:posOffset>
            </wp:positionH>
            <wp:positionV relativeFrom="margin">
              <wp:posOffset>2369185</wp:posOffset>
            </wp:positionV>
            <wp:extent cx="3105785" cy="2665095"/>
            <wp:effectExtent l="4445" t="0" r="0" b="0"/>
            <wp:wrapSquare wrapText="bothSides"/>
            <wp:docPr id="10" name="Picture 10" descr="X:\Shared Departmental Data\Royal Collection\XDRIVE BLUEPRINT\SECTIONS\Communications &amp; Business Development\Learning\Family branding\Assets\Final Assets\Frames\JPG\CMYK\PHH\Frame_03_PH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Shared Departmental Data\Royal Collection\XDRIVE BLUEPRINT\SECTIONS\Communications &amp; Business Development\Learning\Family branding\Assets\Final Assets\Frames\JPG\CMYK\PHH\Frame_03_PHH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105785" cy="2665095"/>
                    </a:xfrm>
                    <a:prstGeom prst="rect">
                      <a:avLst/>
                    </a:prstGeom>
                    <a:noFill/>
                    <a:ln>
                      <a:noFill/>
                    </a:ln>
                  </pic:spPr>
                </pic:pic>
              </a:graphicData>
            </a:graphic>
          </wp:anchor>
        </w:drawing>
      </w:r>
    </w:p>
    <w:p w:rsidR="0066454C" w:rsidRDefault="002273E6" w:rsidP="008A0B56">
      <w:pPr>
        <w:rPr>
          <w:rFonts w:ascii="Times New Roman" w:eastAsia="Times New Roman" w:hAnsi="Times New Roman" w:cs="Times New Roman"/>
          <w:lang w:eastAsia="en-GB"/>
        </w:rPr>
      </w:pPr>
      <w:r>
        <w:rPr>
          <w:rFonts w:ascii="Gill Sans MT Light" w:eastAsia="Montserrat" w:hAnsi="Gill Sans MT Light" w:cs="Montserrat"/>
          <w:noProof/>
          <w:sz w:val="20"/>
          <w:szCs w:val="20"/>
          <w:lang w:eastAsia="en-GB"/>
        </w:rPr>
        <w:drawing>
          <wp:anchor distT="0" distB="0" distL="114300" distR="114300" simplePos="0" relativeHeight="251684864" behindDoc="1" locked="0" layoutInCell="1" allowOverlap="1" wp14:anchorId="6DF3910B" wp14:editId="34104A82">
            <wp:simplePos x="0" y="0"/>
            <wp:positionH relativeFrom="margin">
              <wp:posOffset>5681164</wp:posOffset>
            </wp:positionH>
            <wp:positionV relativeFrom="margin">
              <wp:posOffset>5406390</wp:posOffset>
            </wp:positionV>
            <wp:extent cx="3323590" cy="1400175"/>
            <wp:effectExtent l="0" t="0" r="3810" b="0"/>
            <wp:wrapSquare wrapText="bothSides"/>
            <wp:docPr id="21" name="Picture 21" descr="Frame_08_Thistle Pin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me_08_Thistle Pink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359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F95" w:rsidRPr="00561538">
        <w:rPr>
          <w:noProof/>
          <w:lang w:eastAsia="en-GB"/>
        </w:rPr>
        <w:drawing>
          <wp:anchor distT="0" distB="0" distL="114300" distR="114300" simplePos="0" relativeHeight="251679744" behindDoc="0" locked="0" layoutInCell="1" allowOverlap="1" wp14:anchorId="44195219">
            <wp:simplePos x="0" y="0"/>
            <wp:positionH relativeFrom="margin">
              <wp:posOffset>4572635</wp:posOffset>
            </wp:positionH>
            <wp:positionV relativeFrom="margin">
              <wp:posOffset>2586355</wp:posOffset>
            </wp:positionV>
            <wp:extent cx="3133090" cy="2260600"/>
            <wp:effectExtent l="4445" t="0" r="0" b="0"/>
            <wp:wrapSquare wrapText="bothSides"/>
            <wp:docPr id="8" name="Picture 8" descr="X:\Shared Departmental Data\Royal Collection\XDRIVE BLUEPRINT\SECTIONS\Communications &amp; Business Development\Learning\Family branding\Assets\Final Assets\Frames\JPG\CMYK\PHH\Frame_01_PH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Shared Departmental Data\Royal Collection\XDRIVE BLUEPRINT\SECTIONS\Communications &amp; Business Development\Learning\Family branding\Assets\Final Assets\Frames\JPG\CMYK\PHH\Frame_01_PHH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133090" cy="2260600"/>
                    </a:xfrm>
                    <a:prstGeom prst="rect">
                      <a:avLst/>
                    </a:prstGeom>
                    <a:noFill/>
                    <a:ln>
                      <a:noFill/>
                    </a:ln>
                  </pic:spPr>
                </pic:pic>
              </a:graphicData>
            </a:graphic>
          </wp:anchor>
        </w:drawing>
      </w:r>
      <w:r w:rsidR="004F3F95" w:rsidRPr="00561538">
        <w:rPr>
          <w:noProof/>
          <w:lang w:eastAsia="en-GB"/>
        </w:rPr>
        <w:drawing>
          <wp:anchor distT="0" distB="0" distL="114300" distR="114300" simplePos="0" relativeHeight="251680768" behindDoc="0" locked="0" layoutInCell="1" allowOverlap="1" wp14:anchorId="0AC80FA1">
            <wp:simplePos x="0" y="0"/>
            <wp:positionH relativeFrom="margin">
              <wp:posOffset>7169150</wp:posOffset>
            </wp:positionH>
            <wp:positionV relativeFrom="margin">
              <wp:posOffset>2380615</wp:posOffset>
            </wp:positionV>
            <wp:extent cx="3097530" cy="2658110"/>
            <wp:effectExtent l="3810" t="0" r="5080" b="5080"/>
            <wp:wrapSquare wrapText="bothSides"/>
            <wp:docPr id="9" name="Picture 9" descr="X:\Shared Departmental Data\Royal Collection\XDRIVE BLUEPRINT\SECTIONS\Communications &amp; Business Development\Learning\Family branding\Assets\Final Assets\Frames\JPG\CMYK\PHH\Frame_03_PH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Shared Departmental Data\Royal Collection\XDRIVE BLUEPRINT\SECTIONS\Communications &amp; Business Development\Learning\Family branding\Assets\Final Assets\Frames\JPG\CMYK\PHH\Frame_03_PHH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097530" cy="2658110"/>
                    </a:xfrm>
                    <a:prstGeom prst="rect">
                      <a:avLst/>
                    </a:prstGeom>
                    <a:noFill/>
                    <a:ln>
                      <a:noFill/>
                    </a:ln>
                  </pic:spPr>
                </pic:pic>
              </a:graphicData>
            </a:graphic>
          </wp:anchor>
        </w:drawing>
      </w:r>
    </w:p>
    <w:p w:rsidR="00947449" w:rsidRPr="009347AA" w:rsidRDefault="004F3F95" w:rsidP="00947449">
      <w:r w:rsidRPr="00561538">
        <w:rPr>
          <w:noProof/>
          <w:lang w:eastAsia="en-GB"/>
        </w:rPr>
        <w:drawing>
          <wp:anchor distT="0" distB="0" distL="114300" distR="114300" simplePos="0" relativeHeight="251681792" behindDoc="0" locked="0" layoutInCell="1" allowOverlap="1" wp14:anchorId="54287EC8">
            <wp:simplePos x="0" y="0"/>
            <wp:positionH relativeFrom="margin">
              <wp:posOffset>-564515</wp:posOffset>
            </wp:positionH>
            <wp:positionV relativeFrom="margin">
              <wp:posOffset>2581275</wp:posOffset>
            </wp:positionV>
            <wp:extent cx="3133090" cy="2260600"/>
            <wp:effectExtent l="4445" t="0" r="0" b="0"/>
            <wp:wrapSquare wrapText="bothSides"/>
            <wp:docPr id="15" name="Picture 15" descr="X:\Shared Departmental Data\Royal Collection\XDRIVE BLUEPRINT\SECTIONS\Communications &amp; Business Development\Learning\Family branding\Assets\Final Assets\Frames\JPG\CMYK\PHH\Frame_01_PH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Shared Departmental Data\Royal Collection\XDRIVE BLUEPRINT\SECTIONS\Communications &amp; Business Development\Learning\Family branding\Assets\Final Assets\Frames\JPG\CMYK\PHH\Frame_01_PHH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133090" cy="2260600"/>
                    </a:xfrm>
                    <a:prstGeom prst="rect">
                      <a:avLst/>
                    </a:prstGeom>
                    <a:noFill/>
                    <a:ln>
                      <a:noFill/>
                    </a:ln>
                  </pic:spPr>
                </pic:pic>
              </a:graphicData>
            </a:graphic>
          </wp:anchor>
        </w:drawing>
      </w:r>
    </w:p>
    <w:p w:rsidR="009347AA" w:rsidRPr="009347AA" w:rsidRDefault="009347AA" w:rsidP="009347AA">
      <w:pPr>
        <w:tabs>
          <w:tab w:val="left" w:pos="1800"/>
        </w:tabs>
      </w:pPr>
    </w:p>
    <w:sectPr w:rsidR="009347AA" w:rsidRPr="009347AA" w:rsidSect="00BE6A11">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64" w:rsidRDefault="000E0A64" w:rsidP="008A2F30">
      <w:r>
        <w:separator/>
      </w:r>
    </w:p>
  </w:endnote>
  <w:endnote w:type="continuationSeparator" w:id="0">
    <w:p w:rsidR="000E0A64" w:rsidRDefault="000E0A64" w:rsidP="008A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matic SC">
    <w:altName w:val="Times New Roman"/>
    <w:charset w:val="00"/>
    <w:family w:val="auto"/>
    <w:pitch w:val="default"/>
  </w:font>
  <w:font w:name="GoudyOlSt BT">
    <w:altName w:val="Cambria"/>
    <w:panose1 w:val="02020502050305020303"/>
    <w:charset w:val="00"/>
    <w:family w:val="roman"/>
    <w:pitch w:val="variable"/>
    <w:sig w:usb0="800000AF" w:usb1="1000204A" w:usb2="00000000" w:usb3="00000000" w:csb0="00000011" w:csb1="00000000"/>
  </w:font>
  <w:font w:name="Gill Sans MT Light">
    <w:altName w:val="Calibri"/>
    <w:panose1 w:val="020B0302020104020203"/>
    <w:charset w:val="00"/>
    <w:family w:val="swiss"/>
    <w:pitch w:val="variable"/>
    <w:sig w:usb0="00000003" w:usb1="00000000" w:usb2="00000000" w:usb3="00000000" w:csb0="00000001" w:csb1="00000000"/>
  </w:font>
  <w:font w:name="Montserrat">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64" w:rsidRDefault="000E0A64" w:rsidP="008A2F30">
      <w:r>
        <w:separator/>
      </w:r>
    </w:p>
  </w:footnote>
  <w:footnote w:type="continuationSeparator" w:id="0">
    <w:p w:rsidR="000E0A64" w:rsidRDefault="000E0A64" w:rsidP="008A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447A"/>
    <w:multiLevelType w:val="hybridMultilevel"/>
    <w:tmpl w:val="6C5677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5649B4"/>
    <w:multiLevelType w:val="hybridMultilevel"/>
    <w:tmpl w:val="8176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56"/>
    <w:rsid w:val="000D7665"/>
    <w:rsid w:val="000E0A64"/>
    <w:rsid w:val="000F1A23"/>
    <w:rsid w:val="00122767"/>
    <w:rsid w:val="002273E6"/>
    <w:rsid w:val="00244E79"/>
    <w:rsid w:val="00275F47"/>
    <w:rsid w:val="002C1739"/>
    <w:rsid w:val="00380744"/>
    <w:rsid w:val="003C13FD"/>
    <w:rsid w:val="003C6021"/>
    <w:rsid w:val="003D665A"/>
    <w:rsid w:val="00477E8C"/>
    <w:rsid w:val="004F3F95"/>
    <w:rsid w:val="005E0D4B"/>
    <w:rsid w:val="006126F1"/>
    <w:rsid w:val="0066454C"/>
    <w:rsid w:val="006710C3"/>
    <w:rsid w:val="006A2DD8"/>
    <w:rsid w:val="006D6E42"/>
    <w:rsid w:val="007914E7"/>
    <w:rsid w:val="007A1737"/>
    <w:rsid w:val="00852A90"/>
    <w:rsid w:val="008634CB"/>
    <w:rsid w:val="00882AA5"/>
    <w:rsid w:val="008A0B56"/>
    <w:rsid w:val="008A2F30"/>
    <w:rsid w:val="008A6BDC"/>
    <w:rsid w:val="009347AA"/>
    <w:rsid w:val="00947449"/>
    <w:rsid w:val="009D254D"/>
    <w:rsid w:val="00A312DA"/>
    <w:rsid w:val="00A50AA7"/>
    <w:rsid w:val="00A61F9D"/>
    <w:rsid w:val="00AD367C"/>
    <w:rsid w:val="00B30B59"/>
    <w:rsid w:val="00B3393C"/>
    <w:rsid w:val="00BC5C44"/>
    <w:rsid w:val="00BC6801"/>
    <w:rsid w:val="00BD341A"/>
    <w:rsid w:val="00BE6A11"/>
    <w:rsid w:val="00C12DA5"/>
    <w:rsid w:val="00C31AA8"/>
    <w:rsid w:val="00CE721C"/>
    <w:rsid w:val="00D12BBA"/>
    <w:rsid w:val="00DD559C"/>
    <w:rsid w:val="00F379D0"/>
    <w:rsid w:val="00F8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C5A8"/>
  <w15:chartTrackingRefBased/>
  <w15:docId w15:val="{6CB62C37-85AD-3F46-B814-D211E622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C4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A2F30"/>
    <w:pPr>
      <w:tabs>
        <w:tab w:val="center" w:pos="4513"/>
        <w:tab w:val="right" w:pos="9026"/>
      </w:tabs>
    </w:pPr>
  </w:style>
  <w:style w:type="character" w:customStyle="1" w:styleId="HeaderChar">
    <w:name w:val="Header Char"/>
    <w:basedOn w:val="DefaultParagraphFont"/>
    <w:link w:val="Header"/>
    <w:uiPriority w:val="99"/>
    <w:rsid w:val="008A2F30"/>
  </w:style>
  <w:style w:type="paragraph" w:styleId="Footer">
    <w:name w:val="footer"/>
    <w:basedOn w:val="Normal"/>
    <w:link w:val="FooterChar"/>
    <w:uiPriority w:val="99"/>
    <w:unhideWhenUsed/>
    <w:rsid w:val="008A2F30"/>
    <w:pPr>
      <w:tabs>
        <w:tab w:val="center" w:pos="4513"/>
        <w:tab w:val="right" w:pos="9026"/>
      </w:tabs>
    </w:pPr>
  </w:style>
  <w:style w:type="character" w:customStyle="1" w:styleId="FooterChar">
    <w:name w:val="Footer Char"/>
    <w:basedOn w:val="DefaultParagraphFont"/>
    <w:link w:val="Footer"/>
    <w:uiPriority w:val="99"/>
    <w:rsid w:val="008A2F30"/>
  </w:style>
  <w:style w:type="paragraph" w:styleId="ListParagraph">
    <w:name w:val="List Paragraph"/>
    <w:basedOn w:val="Normal"/>
    <w:uiPriority w:val="34"/>
    <w:qFormat/>
    <w:rsid w:val="008A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999">
      <w:bodyDiv w:val="1"/>
      <w:marLeft w:val="0"/>
      <w:marRight w:val="0"/>
      <w:marTop w:val="0"/>
      <w:marBottom w:val="0"/>
      <w:divBdr>
        <w:top w:val="none" w:sz="0" w:space="0" w:color="auto"/>
        <w:left w:val="none" w:sz="0" w:space="0" w:color="auto"/>
        <w:bottom w:val="none" w:sz="0" w:space="0" w:color="auto"/>
        <w:right w:val="none" w:sz="0" w:space="0" w:color="auto"/>
      </w:divBdr>
    </w:div>
    <w:div w:id="169831430">
      <w:bodyDiv w:val="1"/>
      <w:marLeft w:val="0"/>
      <w:marRight w:val="0"/>
      <w:marTop w:val="0"/>
      <w:marBottom w:val="0"/>
      <w:divBdr>
        <w:top w:val="none" w:sz="0" w:space="0" w:color="auto"/>
        <w:left w:val="none" w:sz="0" w:space="0" w:color="auto"/>
        <w:bottom w:val="none" w:sz="0" w:space="0" w:color="auto"/>
        <w:right w:val="none" w:sz="0" w:space="0" w:color="auto"/>
      </w:divBdr>
    </w:div>
    <w:div w:id="723871102">
      <w:bodyDiv w:val="1"/>
      <w:marLeft w:val="0"/>
      <w:marRight w:val="0"/>
      <w:marTop w:val="0"/>
      <w:marBottom w:val="0"/>
      <w:divBdr>
        <w:top w:val="none" w:sz="0" w:space="0" w:color="auto"/>
        <w:left w:val="none" w:sz="0" w:space="0" w:color="auto"/>
        <w:bottom w:val="none" w:sz="0" w:space="0" w:color="auto"/>
        <w:right w:val="none" w:sz="0" w:space="0" w:color="auto"/>
      </w:divBdr>
    </w:div>
    <w:div w:id="16237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79CE-D546-4B02-B482-A8207E75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robertson</dc:creator>
  <cp:keywords/>
  <dc:description/>
  <cp:lastModifiedBy>Alison Campbell</cp:lastModifiedBy>
  <cp:revision>2</cp:revision>
  <dcterms:created xsi:type="dcterms:W3CDTF">2020-06-29T21:25:00Z</dcterms:created>
  <dcterms:modified xsi:type="dcterms:W3CDTF">2020-06-29T21:25:00Z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db998a63-ff8a-41d8-a21e-25ebb50d4afe</vt:lpwstr>
  </property>
  <property fmtid="{D5CDD505-2E9C-101B-9397-08002B2CF9AE}" pid="3" name="TheRoyalHouseholdRH">
    <vt:lpwstr>Household</vt:lpwstr>
  </property>
  <property fmtid="{D5CDD505-2E9C-101B-9397-08002B2CF9AE}" pid="4" name="TheRoyalHouseholdSensitivityHousehold">
    <vt:lpwstr>Unclassified</vt:lpwstr>
  </property>
</Properties>
</file>